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892"/>
        <w:gridCol w:w="1980"/>
        <w:gridCol w:w="3122"/>
        <w:gridCol w:w="1877"/>
        <w:gridCol w:w="1875"/>
        <w:gridCol w:w="1386"/>
        <w:gridCol w:w="1386"/>
      </w:tblGrid>
      <w:tr w:rsidR="00EB64F1" w:rsidRPr="00EB64F1" w:rsidTr="005612C1">
        <w:trPr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bookmarkStart w:id="0" w:name="RANGE!A1"/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 xml:space="preserve">ЗА </w:t>
            </w:r>
            <w:r w:rsidR="0056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ЈУН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СКИ РОК 2023. ГОДИНЕ</w:t>
            </w:r>
          </w:p>
        </w:tc>
      </w:tr>
      <w:tr w:rsidR="00EB64F1" w:rsidRPr="00EB64F1" w:rsidTr="005612C1">
        <w:trPr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EB64F1" w:rsidRPr="00EB64F1" w:rsidRDefault="00EB64F1" w:rsidP="00E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sr-Cyrl-RS" w:eastAsia="sr-Cyrl-RS"/>
              </w:rPr>
            </w:pPr>
            <w:r w:rsidRPr="00EB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sr-Cyrl-RS" w:eastAsia="sr-Cyrl-RS"/>
              </w:rPr>
              <w:t>КАТЕДРА ЗА ГРАЂАНСКО ПРАВО</w:t>
            </w:r>
          </w:p>
        </w:tc>
      </w:tr>
      <w:tr w:rsidR="005612C1" w:rsidRPr="005612C1" w:rsidTr="005612C1">
        <w:trPr>
          <w:trHeight w:val="799"/>
          <w:jc w:val="center"/>
        </w:trPr>
        <w:tc>
          <w:tcPr>
            <w:tcW w:w="12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Број индекса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Име и презиме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Модул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Наслов теме</w:t>
            </w:r>
          </w:p>
        </w:tc>
        <w:tc>
          <w:tcPr>
            <w:tcW w:w="1877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Ментор</w:t>
            </w:r>
          </w:p>
        </w:tc>
        <w:tc>
          <w:tcPr>
            <w:tcW w:w="1875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Члан комисије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Датум одобрења теме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Рок за одбрану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2018-339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Уна Цветановић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под-модул Права детета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Положај жене током трудноће и након рођења детета у породичном и радном законодавству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Урош Новаковић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F71A2C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Љубинка Ковачевић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2019-228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Соња Котур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Упис права својине у катастар непокретности на основу судске одлуке</w:t>
            </w:r>
          </w:p>
        </w:tc>
        <w:tc>
          <w:tcPr>
            <w:tcW w:w="1877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Живковић</w:t>
            </w:r>
          </w:p>
        </w:tc>
        <w:tc>
          <w:tcPr>
            <w:tcW w:w="1875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 </w:t>
            </w:r>
            <w:r w:rsidR="00E65B4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Ненад Тешић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2019-312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Милош Павловић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Улога јавног бележника у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оставинском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поступку</w:t>
            </w:r>
          </w:p>
        </w:tc>
        <w:tc>
          <w:tcPr>
            <w:tcW w:w="1877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Вукотић</w:t>
            </w:r>
          </w:p>
        </w:tc>
        <w:tc>
          <w:tcPr>
            <w:tcW w:w="1875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Дејан Ђурђевић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2020-73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Милена Стојановић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Трговинскоправни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Право купца на накнаду штете у случају квантитативних и квалитативних недостатака испоруке робе</w:t>
            </w:r>
          </w:p>
        </w:tc>
        <w:tc>
          <w:tcPr>
            <w:tcW w:w="1877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Мирјана Радовић</w:t>
            </w:r>
          </w:p>
        </w:tc>
        <w:tc>
          <w:tcPr>
            <w:tcW w:w="1875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Светислав Јанковић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9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2020-119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Катарина Савић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Уговор о залагању удела у привредном друштву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Ненад Тешић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Живковић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9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2020-132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Дамјан Војиновић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Грађанскоправни модул,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Наследноправни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под-модул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Војно завештање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Вукотић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Дејан Ђурђевић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9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2020-136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Ана Јовановић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Уговор о лиценци из угла патентних прописа и прописа о заштити конкуренције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Душан Поповић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Слободан Марковић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500"/>
          <w:jc w:val="center"/>
        </w:trPr>
        <w:tc>
          <w:tcPr>
            <w:tcW w:w="1222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2020-207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Тања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Писањук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Право жига и слобода изражавања</w:t>
            </w:r>
          </w:p>
        </w:tc>
        <w:tc>
          <w:tcPr>
            <w:tcW w:w="1877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Слободан Марковић</w:t>
            </w:r>
          </w:p>
        </w:tc>
        <w:tc>
          <w:tcPr>
            <w:tcW w:w="1875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Душан Поповић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19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900"/>
          <w:jc w:val="center"/>
        </w:trPr>
        <w:tc>
          <w:tcPr>
            <w:tcW w:w="12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2020-319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Јелена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Симуњак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Трговинскоправни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Одговорност продавца у уговору о купопродаји у англосаксонском праву</w:t>
            </w:r>
          </w:p>
        </w:tc>
        <w:tc>
          <w:tcPr>
            <w:tcW w:w="1877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Небојша Јовановић</w:t>
            </w:r>
          </w:p>
        </w:tc>
        <w:tc>
          <w:tcPr>
            <w:tcW w:w="1875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Мирјана Радовић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2020-355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Мирјана Бојовић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Улога транспортног осигурања у међународном промету робе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Наташа Петровић Томић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Мирко Васиљевић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2021-34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Ђорђе Марјановић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Накнада нематеријалне штете проузроковане повредом права на претпоставку невиности у медијском извештавању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др Марија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Караникић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Мирић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Живковић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5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2021-41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Сеад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Кадрић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Тужба извршног дужника за утврђивање недозвољености извршења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др Никола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Бодирога</w:t>
            </w:r>
            <w:proofErr w:type="spellEnd"/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Дејан Ђурђевић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5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2021-44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Мирослав Голубовић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Трговинскоправни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Реосигурање у функцији одрживог развоја и очувања стабилности тржишта осигурања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Наташа Петровић Томић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Мирко Васиљевић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2021-67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Невена Лукић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Арбитража као механизам решавања М&amp;А спорова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Милена Ђорђевић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Вук Радовић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5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2021-186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Стефан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Кезић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Отворени инвестициони фондови са јавном понудом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Татјана Јевремовић Петровић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Небојша Јовановић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612C1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2021-255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Кристина Миладиновић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Општи принципи Споразума о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инвестиционoправним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аспектима трговинских мера (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Trims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)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Марко Јовановић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Милена Ђорђевић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612C1" w:rsidRPr="005612C1" w:rsidRDefault="005612C1" w:rsidP="0056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5D5AFB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2021-360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Маја Стојановић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Приступање Кине Светској трговинској организацији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Марко Јовановић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Милена Ђорђевић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15.6.2023.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30.9.2023.</w:t>
            </w:r>
            <w:bookmarkStart w:id="1" w:name="_GoBack"/>
            <w:bookmarkEnd w:id="1"/>
          </w:p>
        </w:tc>
      </w:tr>
      <w:tr w:rsidR="005D5AFB" w:rsidRPr="005612C1" w:rsidTr="005612C1">
        <w:trPr>
          <w:trHeight w:val="12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2022-118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Милош Петаковић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Уновчење стечајне масе продајом непокретности у стечајном поступку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Вук Радовић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Ненад Тешић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18.11.2023</w:t>
            </w:r>
          </w:p>
        </w:tc>
      </w:tr>
      <w:tr w:rsidR="005D5AFB" w:rsidRPr="005612C1" w:rsidTr="005612C1">
        <w:trPr>
          <w:trHeight w:val="1500"/>
          <w:jc w:val="center"/>
        </w:trPr>
        <w:tc>
          <w:tcPr>
            <w:tcW w:w="1222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2022-193</w:t>
            </w:r>
          </w:p>
        </w:tc>
        <w:tc>
          <w:tcPr>
            <w:tcW w:w="1892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Софија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Удицки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Апсолутни услови за заштиту ознака жигом</w:t>
            </w:r>
          </w:p>
        </w:tc>
        <w:tc>
          <w:tcPr>
            <w:tcW w:w="1877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Душан Поповић</w:t>
            </w:r>
          </w:p>
        </w:tc>
        <w:tc>
          <w:tcPr>
            <w:tcW w:w="1875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Слободан Марковић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18.11.2023</w:t>
            </w:r>
          </w:p>
        </w:tc>
      </w:tr>
      <w:tr w:rsidR="005D5AFB" w:rsidRPr="005612C1" w:rsidTr="005612C1">
        <w:trPr>
          <w:trHeight w:val="1500"/>
          <w:jc w:val="center"/>
        </w:trPr>
        <w:tc>
          <w:tcPr>
            <w:tcW w:w="122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2022-225</w:t>
            </w:r>
          </w:p>
        </w:tc>
        <w:tc>
          <w:tcPr>
            <w:tcW w:w="189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Андреа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Милинчић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Одговорност продавца за неиспуњење обавеза из уговора о продаји</w:t>
            </w:r>
          </w:p>
        </w:tc>
        <w:tc>
          <w:tcPr>
            <w:tcW w:w="1877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Вукотић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др Марија </w:t>
            </w:r>
            <w:proofErr w:type="spellStart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Караникић</w:t>
            </w:r>
            <w:proofErr w:type="spellEnd"/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Мирић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18.05.2023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5D5AFB" w:rsidRPr="005612C1" w:rsidRDefault="005D5AFB" w:rsidP="005D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</w:t>
            </w: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11</w:t>
            </w:r>
            <w:r w:rsidRPr="005612C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.2023</w:t>
            </w:r>
          </w:p>
        </w:tc>
      </w:tr>
    </w:tbl>
    <w:p w:rsidR="005612C1" w:rsidRPr="00EB64F1" w:rsidRDefault="005612C1" w:rsidP="00EB64F1"/>
    <w:sectPr w:rsidR="005612C1" w:rsidRPr="00EB64F1" w:rsidSect="00AD2163">
      <w:pgSz w:w="15840" w:h="12240" w:orient="landscape"/>
      <w:pgMar w:top="108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E9"/>
    <w:rsid w:val="00023073"/>
    <w:rsid w:val="000807B4"/>
    <w:rsid w:val="000D3620"/>
    <w:rsid w:val="00104F0F"/>
    <w:rsid w:val="00141FB0"/>
    <w:rsid w:val="00155E1F"/>
    <w:rsid w:val="00195FAD"/>
    <w:rsid w:val="00223A85"/>
    <w:rsid w:val="00226D32"/>
    <w:rsid w:val="00255ABF"/>
    <w:rsid w:val="00264955"/>
    <w:rsid w:val="002956A5"/>
    <w:rsid w:val="002C7666"/>
    <w:rsid w:val="00304D48"/>
    <w:rsid w:val="00310203"/>
    <w:rsid w:val="003740BC"/>
    <w:rsid w:val="003919CD"/>
    <w:rsid w:val="003953F2"/>
    <w:rsid w:val="003D4E3A"/>
    <w:rsid w:val="004008E2"/>
    <w:rsid w:val="00414300"/>
    <w:rsid w:val="00417E0C"/>
    <w:rsid w:val="00450A65"/>
    <w:rsid w:val="00452EF2"/>
    <w:rsid w:val="004667A0"/>
    <w:rsid w:val="004C31EA"/>
    <w:rsid w:val="00511D30"/>
    <w:rsid w:val="005612C1"/>
    <w:rsid w:val="0057171B"/>
    <w:rsid w:val="00571FE9"/>
    <w:rsid w:val="0059120B"/>
    <w:rsid w:val="005D5AFB"/>
    <w:rsid w:val="00697439"/>
    <w:rsid w:val="00723CB7"/>
    <w:rsid w:val="00734FBB"/>
    <w:rsid w:val="00776074"/>
    <w:rsid w:val="007C52D4"/>
    <w:rsid w:val="008542D6"/>
    <w:rsid w:val="008574E4"/>
    <w:rsid w:val="00863865"/>
    <w:rsid w:val="00890AAD"/>
    <w:rsid w:val="008C0745"/>
    <w:rsid w:val="00982074"/>
    <w:rsid w:val="009B4CE8"/>
    <w:rsid w:val="009F50EA"/>
    <w:rsid w:val="00A25B09"/>
    <w:rsid w:val="00A479DE"/>
    <w:rsid w:val="00A5094C"/>
    <w:rsid w:val="00A74F68"/>
    <w:rsid w:val="00AB7D7C"/>
    <w:rsid w:val="00AC6BCF"/>
    <w:rsid w:val="00AD2163"/>
    <w:rsid w:val="00B113A8"/>
    <w:rsid w:val="00B50D28"/>
    <w:rsid w:val="00B538A5"/>
    <w:rsid w:val="00B82135"/>
    <w:rsid w:val="00B91E93"/>
    <w:rsid w:val="00BC258E"/>
    <w:rsid w:val="00BF1AD7"/>
    <w:rsid w:val="00C3567E"/>
    <w:rsid w:val="00C950E6"/>
    <w:rsid w:val="00CE3A0F"/>
    <w:rsid w:val="00D04638"/>
    <w:rsid w:val="00E26862"/>
    <w:rsid w:val="00E4039A"/>
    <w:rsid w:val="00E45DB0"/>
    <w:rsid w:val="00E65B47"/>
    <w:rsid w:val="00E9730F"/>
    <w:rsid w:val="00E97B58"/>
    <w:rsid w:val="00EB5244"/>
    <w:rsid w:val="00EB64F1"/>
    <w:rsid w:val="00F35368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424D"/>
  <w15:docId w15:val="{76333636-9ED5-4CB1-9267-D7A4000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Ljiljana Maric</cp:lastModifiedBy>
  <cp:revision>6</cp:revision>
  <dcterms:created xsi:type="dcterms:W3CDTF">2023-05-30T11:35:00Z</dcterms:created>
  <dcterms:modified xsi:type="dcterms:W3CDTF">2023-06-15T19:12:00Z</dcterms:modified>
</cp:coreProperties>
</file>